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3B07" w14:textId="77777777" w:rsidR="007B4768" w:rsidRDefault="005F7D08" w:rsidP="007B4768">
      <w:pPr>
        <w:tabs>
          <w:tab w:val="left" w:pos="7560"/>
          <w:tab w:val="left" w:pos="7740"/>
        </w:tabs>
        <w:jc w:val="center"/>
        <w:rPr>
          <w:b/>
          <w:sz w:val="28"/>
          <w:szCs w:val="28"/>
        </w:rPr>
      </w:pPr>
      <w:r w:rsidRPr="007B4768">
        <w:rPr>
          <w:b/>
          <w:sz w:val="28"/>
          <w:szCs w:val="28"/>
        </w:rPr>
        <w:t>RESOURCES</w:t>
      </w:r>
      <w:r w:rsidR="007B4768" w:rsidRPr="007B4768">
        <w:rPr>
          <w:b/>
          <w:sz w:val="28"/>
          <w:szCs w:val="28"/>
        </w:rPr>
        <w:t xml:space="preserve"> F</w:t>
      </w:r>
      <w:r w:rsidR="007B4768">
        <w:rPr>
          <w:b/>
          <w:sz w:val="28"/>
          <w:szCs w:val="28"/>
        </w:rPr>
        <w:t>OR THE CLIMATE CRISIS SYMPOSIUM</w:t>
      </w:r>
    </w:p>
    <w:p w14:paraId="71F26364" w14:textId="77777777" w:rsidR="005F7D08" w:rsidRDefault="007B4768" w:rsidP="007B4768">
      <w:pPr>
        <w:tabs>
          <w:tab w:val="left" w:pos="7560"/>
        </w:tabs>
        <w:jc w:val="center"/>
        <w:rPr>
          <w:b/>
          <w:sz w:val="28"/>
          <w:szCs w:val="28"/>
        </w:rPr>
      </w:pPr>
      <w:r w:rsidRPr="007B4768">
        <w:rPr>
          <w:b/>
          <w:sz w:val="28"/>
          <w:szCs w:val="28"/>
        </w:rPr>
        <w:t>HR70 50</w:t>
      </w:r>
      <w:r w:rsidRPr="007B4768">
        <w:rPr>
          <w:b/>
          <w:sz w:val="28"/>
          <w:szCs w:val="28"/>
          <w:vertAlign w:val="superscript"/>
        </w:rPr>
        <w:t>th</w:t>
      </w:r>
      <w:r w:rsidRPr="007B4768">
        <w:rPr>
          <w:b/>
          <w:sz w:val="28"/>
          <w:szCs w:val="28"/>
        </w:rPr>
        <w:t xml:space="preserve"> REUNION</w:t>
      </w:r>
    </w:p>
    <w:p w14:paraId="7ADBEA3C" w14:textId="77777777" w:rsidR="007B4768" w:rsidRPr="007B4768" w:rsidRDefault="007B4768" w:rsidP="007B4768">
      <w:pPr>
        <w:tabs>
          <w:tab w:val="left" w:pos="7560"/>
        </w:tabs>
        <w:jc w:val="center"/>
        <w:rPr>
          <w:b/>
          <w:sz w:val="28"/>
          <w:szCs w:val="28"/>
        </w:rPr>
      </w:pPr>
      <w:r>
        <w:rPr>
          <w:b/>
          <w:sz w:val="28"/>
          <w:szCs w:val="28"/>
        </w:rPr>
        <w:t>(A few selections by the panelists</w:t>
      </w:r>
      <w:r w:rsidR="00D31C61">
        <w:rPr>
          <w:b/>
          <w:sz w:val="28"/>
          <w:szCs w:val="28"/>
        </w:rPr>
        <w:t xml:space="preserve"> – not a comprehensive list</w:t>
      </w:r>
      <w:r w:rsidR="00E74E3A">
        <w:rPr>
          <w:b/>
          <w:sz w:val="28"/>
          <w:szCs w:val="28"/>
        </w:rPr>
        <w:t xml:space="preserve"> – that might spark involvement of classmates in addressing the current climate crisis</w:t>
      </w:r>
      <w:r>
        <w:rPr>
          <w:b/>
          <w:sz w:val="28"/>
          <w:szCs w:val="28"/>
        </w:rPr>
        <w:t>)</w:t>
      </w:r>
    </w:p>
    <w:p w14:paraId="61B60A30" w14:textId="77777777" w:rsidR="005F7D08" w:rsidRDefault="005F7D08" w:rsidP="005F7D08"/>
    <w:p w14:paraId="1FB1C029" w14:textId="77777777" w:rsidR="00E47A7B" w:rsidRPr="007B4768" w:rsidRDefault="007B4768" w:rsidP="00E47A7B">
      <w:pPr>
        <w:textAlignment w:val="baseline"/>
        <w:rPr>
          <w:b/>
        </w:rPr>
      </w:pPr>
      <w:r>
        <w:rPr>
          <w:b/>
          <w:color w:val="000000"/>
        </w:rPr>
        <w:t xml:space="preserve">Project Drawdown – </w:t>
      </w:r>
      <w:hyperlink r:id="rId4" w:history="1">
        <w:r w:rsidRPr="00C70A63">
          <w:rPr>
            <w:rStyle w:val="Hyperlink"/>
            <w:b/>
          </w:rPr>
          <w:t>https://drawdown.org</w:t>
        </w:r>
      </w:hyperlink>
      <w:hyperlink r:id="rId5" w:history="1">
        <w:r w:rsidR="00E47A7B" w:rsidRPr="007B4768">
          <w:rPr>
            <w:rStyle w:val="Hyperlink"/>
            <w:b/>
          </w:rPr>
          <w:t>/</w:t>
        </w:r>
      </w:hyperlink>
      <w:r w:rsidR="00E47A7B" w:rsidRPr="007B4768">
        <w:rPr>
          <w:b/>
          <w:color w:val="000000"/>
          <w:u w:val="single"/>
        </w:rPr>
        <w:t xml:space="preserve"> </w:t>
      </w:r>
    </w:p>
    <w:p w14:paraId="0125ADE1" w14:textId="77777777" w:rsidR="00E47A7B" w:rsidRPr="007B4768" w:rsidRDefault="007B4768" w:rsidP="00E47A7B">
      <w:pPr>
        <w:textAlignment w:val="baseline"/>
      </w:pPr>
      <w:r>
        <w:rPr>
          <w:color w:val="000000"/>
        </w:rPr>
        <w:t>D</w:t>
      </w:r>
      <w:r w:rsidR="00E47A7B" w:rsidRPr="007B4768">
        <w:rPr>
          <w:color w:val="000000"/>
        </w:rPr>
        <w:t xml:space="preserve">escribes and ranks interventions in different sectors from </w:t>
      </w:r>
      <w:r>
        <w:rPr>
          <w:color w:val="000000"/>
        </w:rPr>
        <w:t xml:space="preserve">a </w:t>
      </w:r>
      <w:r w:rsidR="00E47A7B" w:rsidRPr="007B4768">
        <w:rPr>
          <w:color w:val="000000"/>
        </w:rPr>
        <w:t>global perspective</w:t>
      </w:r>
      <w:r>
        <w:rPr>
          <w:color w:val="000000"/>
        </w:rPr>
        <w:t>.</w:t>
      </w:r>
      <w:r w:rsidR="00E47A7B" w:rsidRPr="007B4768">
        <w:rPr>
          <w:color w:val="000000"/>
        </w:rPr>
        <w:t xml:space="preserve"> </w:t>
      </w:r>
    </w:p>
    <w:p w14:paraId="1D8C4112" w14:textId="77777777" w:rsidR="007B4768" w:rsidRDefault="007B4768" w:rsidP="00E47A7B">
      <w:pPr>
        <w:textAlignment w:val="baseline"/>
        <w:rPr>
          <w:color w:val="000000"/>
        </w:rPr>
      </w:pPr>
    </w:p>
    <w:p w14:paraId="28A90916" w14:textId="77777777" w:rsidR="00E47A7B" w:rsidRPr="007B4768" w:rsidRDefault="007B4768" w:rsidP="00E47A7B">
      <w:pPr>
        <w:textAlignment w:val="baseline"/>
        <w:rPr>
          <w:b/>
        </w:rPr>
      </w:pPr>
      <w:r>
        <w:rPr>
          <w:b/>
          <w:color w:val="000000"/>
        </w:rPr>
        <w:t xml:space="preserve">Energy Innovation –  </w:t>
      </w:r>
      <w:hyperlink r:id="rId6" w:history="1">
        <w:r w:rsidRPr="00C70A63">
          <w:rPr>
            <w:rStyle w:val="Hyperlink"/>
            <w:b/>
          </w:rPr>
          <w:t>https://us.energypolicy.solutions/</w:t>
        </w:r>
      </w:hyperlink>
      <w:r>
        <w:rPr>
          <w:b/>
          <w:color w:val="000000"/>
        </w:rPr>
        <w:t xml:space="preserve"> </w:t>
      </w:r>
    </w:p>
    <w:p w14:paraId="77CE6326" w14:textId="77777777" w:rsidR="00E47A7B" w:rsidRPr="007B4768" w:rsidRDefault="007B4768" w:rsidP="00E47A7B">
      <w:pPr>
        <w:textAlignment w:val="baseline"/>
      </w:pPr>
      <w:r>
        <w:rPr>
          <w:color w:val="000000"/>
        </w:rPr>
        <w:t>F</w:t>
      </w:r>
      <w:r w:rsidR="00E47A7B" w:rsidRPr="007B4768">
        <w:rPr>
          <w:color w:val="000000"/>
        </w:rPr>
        <w:t>easible policies targeted for maximal impact.  Includes customizable simulation model</w:t>
      </w:r>
      <w:r>
        <w:rPr>
          <w:color w:val="000000"/>
        </w:rPr>
        <w:t>.</w:t>
      </w:r>
      <w:r w:rsidR="00E47A7B" w:rsidRPr="007B4768">
        <w:rPr>
          <w:color w:val="000000"/>
        </w:rPr>
        <w:t xml:space="preserve"> </w:t>
      </w:r>
    </w:p>
    <w:p w14:paraId="43BE9C4F" w14:textId="77777777" w:rsidR="007B4768" w:rsidRDefault="007B4768" w:rsidP="00E47A7B">
      <w:pPr>
        <w:textAlignment w:val="baseline"/>
        <w:rPr>
          <w:color w:val="000000"/>
        </w:rPr>
      </w:pPr>
    </w:p>
    <w:p w14:paraId="027F495C" w14:textId="77777777" w:rsidR="00E47A7B" w:rsidRPr="007B4768" w:rsidRDefault="00E47A7B" w:rsidP="00A4708B">
      <w:pPr>
        <w:textAlignment w:val="baseline"/>
      </w:pPr>
      <w:r w:rsidRPr="007B4768">
        <w:rPr>
          <w:b/>
          <w:color w:val="000000"/>
        </w:rPr>
        <w:t>Sierra Club</w:t>
      </w:r>
      <w:r w:rsidR="007B4768" w:rsidRPr="007B4768">
        <w:rPr>
          <w:b/>
          <w:color w:val="000000"/>
        </w:rPr>
        <w:t xml:space="preserve"> – </w:t>
      </w:r>
      <w:hyperlink r:id="rId7" w:history="1">
        <w:r w:rsidRPr="007B4768">
          <w:rPr>
            <w:rStyle w:val="Hyperlink"/>
            <w:b/>
          </w:rPr>
          <w:t>https://content.sierraclub.org/grassrootsnetwork/teams/climate-emergency-mobilization-team</w:t>
        </w:r>
      </w:hyperlink>
      <w:r w:rsidRPr="007B4768">
        <w:rPr>
          <w:b/>
          <w:color w:val="000000"/>
        </w:rPr>
        <w:t xml:space="preserve"> </w:t>
      </w:r>
    </w:p>
    <w:p w14:paraId="682E0CE9" w14:textId="77777777" w:rsidR="00A4708B" w:rsidRDefault="00A4708B" w:rsidP="00A4708B">
      <w:pPr>
        <w:textAlignment w:val="baseline"/>
        <w:rPr>
          <w:color w:val="000000"/>
        </w:rPr>
      </w:pPr>
      <w:r>
        <w:rPr>
          <w:color w:val="000000"/>
        </w:rPr>
        <w:t>S</w:t>
      </w:r>
      <w:r w:rsidRPr="007B4768">
        <w:rPr>
          <w:color w:val="000000"/>
        </w:rPr>
        <w:t>preadsheet with policies that have been implemented at city or state levels in the US, with projected impact on climate crisis, and location where implemented.  Website also has presentations for bringing new volunteers up to speed.  Requires registration at website, but does not require Sierra Club membership</w:t>
      </w:r>
      <w:r>
        <w:rPr>
          <w:color w:val="000000"/>
        </w:rPr>
        <w:t>.</w:t>
      </w:r>
    </w:p>
    <w:p w14:paraId="49B23338" w14:textId="77777777" w:rsidR="009F3FD8" w:rsidRDefault="009F3FD8" w:rsidP="00A4708B">
      <w:pPr>
        <w:textAlignment w:val="baseline"/>
        <w:rPr>
          <w:color w:val="000000"/>
        </w:rPr>
      </w:pPr>
    </w:p>
    <w:p w14:paraId="5463BD64" w14:textId="77777777" w:rsidR="009F3FD8" w:rsidRPr="009F3FD8" w:rsidRDefault="009F3FD8" w:rsidP="00A4708B">
      <w:pPr>
        <w:textAlignment w:val="baseline"/>
        <w:rPr>
          <w:b/>
          <w:color w:val="000000"/>
        </w:rPr>
      </w:pPr>
      <w:r w:rsidRPr="009F3FD8">
        <w:rPr>
          <w:b/>
          <w:color w:val="000000"/>
        </w:rPr>
        <w:t xml:space="preserve">Mothers Out Front – </w:t>
      </w:r>
      <w:hyperlink r:id="rId8" w:history="1">
        <w:r w:rsidRPr="009F3FD8">
          <w:rPr>
            <w:rStyle w:val="Hyperlink"/>
            <w:b/>
          </w:rPr>
          <w:t>https://www.mothersoutfront.org/</w:t>
        </w:r>
      </w:hyperlink>
      <w:r w:rsidRPr="009F3FD8">
        <w:rPr>
          <w:b/>
          <w:color w:val="000000"/>
        </w:rPr>
        <w:t xml:space="preserve"> </w:t>
      </w:r>
    </w:p>
    <w:p w14:paraId="11657B33" w14:textId="77777777" w:rsidR="009F3FD8" w:rsidRDefault="009F3FD8" w:rsidP="00A4708B">
      <w:pPr>
        <w:textAlignment w:val="baseline"/>
        <w:rPr>
          <w:color w:val="000000"/>
        </w:rPr>
      </w:pPr>
      <w:r>
        <w:rPr>
          <w:color w:val="000000"/>
        </w:rPr>
        <w:t>A</w:t>
      </w:r>
      <w:r w:rsidR="00D31C61">
        <w:rPr>
          <w:color w:val="000000"/>
        </w:rPr>
        <w:t xml:space="preserve"> largely volunteer-led</w:t>
      </w:r>
      <w:r>
        <w:rPr>
          <w:color w:val="000000"/>
        </w:rPr>
        <w:t xml:space="preserve"> national group with active teams in about 8 states. Campaigns focus on a range of issues, including expanding access to and use of renewable energy sources, </w:t>
      </w:r>
      <w:r w:rsidR="00D31C61">
        <w:rPr>
          <w:color w:val="000000"/>
        </w:rPr>
        <w:t xml:space="preserve">conserving energy, </w:t>
      </w:r>
      <w:r>
        <w:rPr>
          <w:color w:val="000000"/>
        </w:rPr>
        <w:t xml:space="preserve">expanding use of electric school buses, fixing gas leaks (especially super-emitters), </w:t>
      </w:r>
      <w:r w:rsidR="00D31C61">
        <w:rPr>
          <w:color w:val="000000"/>
        </w:rPr>
        <w:t xml:space="preserve">and </w:t>
      </w:r>
      <w:r>
        <w:rPr>
          <w:color w:val="000000"/>
        </w:rPr>
        <w:t>stopping expansion of the fossil fuel</w:t>
      </w:r>
      <w:r w:rsidR="00D31C61">
        <w:rPr>
          <w:color w:val="000000"/>
        </w:rPr>
        <w:t xml:space="preserve"> industry. Strong emphasis on a healthier environment for all.</w:t>
      </w:r>
    </w:p>
    <w:p w14:paraId="7D340D25" w14:textId="77777777" w:rsidR="00E74E3A" w:rsidRDefault="00E74E3A" w:rsidP="00A4708B">
      <w:pPr>
        <w:textAlignment w:val="baseline"/>
        <w:rPr>
          <w:color w:val="000000"/>
        </w:rPr>
      </w:pPr>
    </w:p>
    <w:p w14:paraId="50E9386E" w14:textId="77777777" w:rsidR="00E74E3A" w:rsidRPr="00E74E3A" w:rsidRDefault="00E74E3A" w:rsidP="00A4708B">
      <w:pPr>
        <w:textAlignment w:val="baseline"/>
        <w:rPr>
          <w:b/>
          <w:color w:val="000000"/>
        </w:rPr>
      </w:pPr>
      <w:r w:rsidRPr="00E74E3A">
        <w:rPr>
          <w:b/>
          <w:color w:val="000000"/>
        </w:rPr>
        <w:t xml:space="preserve">The Climate Reality Project – </w:t>
      </w:r>
      <w:hyperlink r:id="rId9" w:history="1">
        <w:r w:rsidRPr="00E74E3A">
          <w:rPr>
            <w:rStyle w:val="Hyperlink"/>
            <w:b/>
          </w:rPr>
          <w:t>https://www.climaterealityproject.org/</w:t>
        </w:r>
      </w:hyperlink>
      <w:r w:rsidRPr="00E74E3A">
        <w:rPr>
          <w:b/>
          <w:color w:val="000000"/>
        </w:rPr>
        <w:t xml:space="preserve"> </w:t>
      </w:r>
    </w:p>
    <w:p w14:paraId="1E26B4B2" w14:textId="77777777" w:rsidR="00E74E3A" w:rsidRDefault="00E74E3A" w:rsidP="00E74E3A">
      <w:pPr>
        <w:textAlignment w:val="baseline"/>
        <w:rPr>
          <w:color w:val="000000"/>
        </w:rPr>
      </w:pPr>
      <w:r>
        <w:t>A large group of individual activists, cultural leaders, organizers, scientists, and storytellers committed to building a sustainable future together.</w:t>
      </w:r>
    </w:p>
    <w:p w14:paraId="4DEED73F" w14:textId="77777777" w:rsidR="009F3FD8" w:rsidRPr="007B4768" w:rsidRDefault="009F3FD8" w:rsidP="00A4708B">
      <w:pPr>
        <w:textAlignment w:val="baseline"/>
      </w:pPr>
    </w:p>
    <w:p w14:paraId="5EC469C5" w14:textId="77777777" w:rsidR="002340C0" w:rsidRDefault="0006716B" w:rsidP="00407CDB">
      <w:pPr>
        <w:rPr>
          <w:rFonts w:ascii="Calibri" w:hAnsi="Calibri" w:cs="Calibri"/>
          <w:b/>
          <w:color w:val="0000FF"/>
          <w:sz w:val="28"/>
          <w:szCs w:val="28"/>
        </w:rPr>
      </w:pPr>
      <w:hyperlink r:id="rId10" w:history="1">
        <w:r w:rsidR="002340C0" w:rsidRPr="002340C0">
          <w:rPr>
            <w:rStyle w:val="Hyperlink"/>
            <w:rFonts w:ascii="Calibri" w:hAnsi="Calibri" w:cs="Calibri"/>
            <w:b/>
            <w:sz w:val="28"/>
            <w:szCs w:val="28"/>
          </w:rPr>
          <w:t>https://www.energystar.gov/campaign/assessYourHome</w:t>
        </w:r>
      </w:hyperlink>
      <w:r w:rsidR="002340C0" w:rsidRPr="002340C0">
        <w:rPr>
          <w:rFonts w:ascii="Calibri" w:hAnsi="Calibri" w:cs="Calibri"/>
          <w:b/>
          <w:color w:val="0000FF"/>
          <w:sz w:val="28"/>
          <w:szCs w:val="28"/>
        </w:rPr>
        <w:t xml:space="preserve"> </w:t>
      </w:r>
    </w:p>
    <w:p w14:paraId="301A9B43" w14:textId="77777777" w:rsidR="002340C0" w:rsidRPr="002340C0" w:rsidRDefault="002340C0" w:rsidP="00407CDB">
      <w:pPr>
        <w:rPr>
          <w:b/>
          <w:color w:val="333333"/>
        </w:rPr>
      </w:pPr>
    </w:p>
    <w:p w14:paraId="07C31403" w14:textId="77777777" w:rsidR="00407CDB" w:rsidRPr="00D31C61" w:rsidRDefault="00407CDB" w:rsidP="00407CDB">
      <w:pPr>
        <w:rPr>
          <w:rFonts w:eastAsia="Times New Roman"/>
          <w:b/>
        </w:rPr>
      </w:pPr>
      <w:r w:rsidRPr="00D31C61">
        <w:rPr>
          <w:b/>
          <w:color w:val="333333"/>
        </w:rPr>
        <w:t xml:space="preserve">Advanced Energy Economy:  </w:t>
      </w:r>
      <w:hyperlink r:id="rId11" w:history="1">
        <w:r w:rsidRPr="00D31C61">
          <w:rPr>
            <w:rFonts w:eastAsia="Times New Roman"/>
            <w:b/>
            <w:color w:val="0000FF"/>
            <w:u w:val="single"/>
          </w:rPr>
          <w:t>https://www.aee.net/</w:t>
        </w:r>
      </w:hyperlink>
    </w:p>
    <w:p w14:paraId="61E3732E" w14:textId="77777777" w:rsidR="00D31C61" w:rsidRDefault="00D31C61" w:rsidP="00407CDB">
      <w:pPr>
        <w:rPr>
          <w:color w:val="333333"/>
        </w:rPr>
      </w:pPr>
      <w:r>
        <w:rPr>
          <w:rStyle w:val="hscoswrapper"/>
        </w:rPr>
        <w:t xml:space="preserve">An organization of businesses using </w:t>
      </w:r>
      <w:hyperlink r:id="rId12" w:history="1">
        <w:r>
          <w:rPr>
            <w:rStyle w:val="Hyperlink"/>
          </w:rPr>
          <w:t>policy advocacy</w:t>
        </w:r>
      </w:hyperlink>
      <w:r>
        <w:rPr>
          <w:rStyle w:val="hscoswrapper"/>
        </w:rPr>
        <w:t xml:space="preserve">, </w:t>
      </w:r>
      <w:hyperlink r:id="rId13" w:history="1">
        <w:r>
          <w:rPr>
            <w:rStyle w:val="Hyperlink"/>
          </w:rPr>
          <w:t>analysis</w:t>
        </w:r>
      </w:hyperlink>
      <w:r>
        <w:rPr>
          <w:rStyle w:val="hscoswrapper"/>
        </w:rPr>
        <w:t xml:space="preserve">, and </w:t>
      </w:r>
      <w:hyperlink r:id="rId14" w:tgtFrame="_blank" w:history="1">
        <w:r>
          <w:rPr>
            <w:rStyle w:val="Hyperlink"/>
          </w:rPr>
          <w:t>education</w:t>
        </w:r>
      </w:hyperlink>
      <w:r>
        <w:rPr>
          <w:rStyle w:val="hscoswrapper"/>
        </w:rPr>
        <w:t xml:space="preserve"> to bring about a prosperous economy based on secure, clean, affordable energy.</w:t>
      </w:r>
    </w:p>
    <w:p w14:paraId="6DC69F79" w14:textId="77777777" w:rsidR="00D31C61" w:rsidRDefault="00D31C61" w:rsidP="00407CDB">
      <w:pPr>
        <w:rPr>
          <w:color w:val="333333"/>
        </w:rPr>
      </w:pPr>
    </w:p>
    <w:p w14:paraId="77E0D725" w14:textId="77777777" w:rsidR="00407CDB" w:rsidRPr="00D31C61" w:rsidRDefault="00407CDB" w:rsidP="00407CDB">
      <w:pPr>
        <w:rPr>
          <w:rFonts w:eastAsia="Times New Roman"/>
          <w:b/>
        </w:rPr>
      </w:pPr>
      <w:r w:rsidRPr="00D31C61">
        <w:rPr>
          <w:b/>
          <w:color w:val="333333"/>
        </w:rPr>
        <w:t xml:space="preserve">Michigan Energy Innovation Business Council:  </w:t>
      </w:r>
      <w:hyperlink r:id="rId15" w:history="1">
        <w:r w:rsidRPr="00D31C61">
          <w:rPr>
            <w:rFonts w:eastAsia="Times New Roman"/>
            <w:b/>
            <w:color w:val="0000FF"/>
            <w:u w:val="single"/>
          </w:rPr>
          <w:t>https://mieibc.org/</w:t>
        </w:r>
      </w:hyperlink>
    </w:p>
    <w:p w14:paraId="07AA9FC1" w14:textId="77777777" w:rsidR="00D31C61" w:rsidRDefault="00D31C61" w:rsidP="00407CDB">
      <w:pPr>
        <w:rPr>
          <w:color w:val="333333"/>
        </w:rPr>
      </w:pPr>
    </w:p>
    <w:p w14:paraId="37BF6596" w14:textId="77777777" w:rsidR="00407CDB" w:rsidRDefault="00407CDB" w:rsidP="00407CDB">
      <w:pPr>
        <w:rPr>
          <w:rFonts w:eastAsia="Times New Roman"/>
          <w:b/>
          <w:color w:val="0000FF"/>
          <w:u w:val="single"/>
        </w:rPr>
      </w:pPr>
      <w:r w:rsidRPr="00D31C61">
        <w:rPr>
          <w:b/>
          <w:color w:val="333333"/>
        </w:rPr>
        <w:t xml:space="preserve">Energy Foundation: </w:t>
      </w:r>
      <w:hyperlink r:id="rId16" w:history="1">
        <w:r w:rsidRPr="00D31C61">
          <w:rPr>
            <w:rFonts w:eastAsia="Times New Roman"/>
            <w:b/>
            <w:color w:val="0000FF"/>
            <w:u w:val="single"/>
          </w:rPr>
          <w:t>https://www.ef.org/</w:t>
        </w:r>
      </w:hyperlink>
    </w:p>
    <w:p w14:paraId="44A9075B" w14:textId="77777777" w:rsidR="00D31C61" w:rsidRDefault="00C530F4" w:rsidP="00C530F4">
      <w:r>
        <w:rPr>
          <w:rFonts w:eastAsia="Times New Roman"/>
        </w:rPr>
        <w:t>P</w:t>
      </w:r>
      <w:r w:rsidR="00D31C61">
        <w:t>romote</w:t>
      </w:r>
      <w:r>
        <w:t>s</w:t>
      </w:r>
      <w:r w:rsidR="00D31C61">
        <w:t xml:space="preserve"> the transition to a sustainable energy future by advancing energy efficiency and renewable energy.</w:t>
      </w:r>
    </w:p>
    <w:p w14:paraId="238BFC10" w14:textId="77777777" w:rsidR="00D31C61" w:rsidRPr="00D31C61" w:rsidRDefault="00D31C61" w:rsidP="00407CDB">
      <w:pPr>
        <w:rPr>
          <w:b/>
        </w:rPr>
      </w:pPr>
    </w:p>
    <w:p w14:paraId="4C51A8A9" w14:textId="77777777" w:rsidR="004B631B" w:rsidRPr="00E74E3A" w:rsidRDefault="00E74E3A" w:rsidP="00E74E3A">
      <w:pPr>
        <w:rPr>
          <w:b/>
        </w:rPr>
      </w:pPr>
      <w:r>
        <w:t>Sp</w:t>
      </w:r>
      <w:r w:rsidR="00C530F4">
        <w:t xml:space="preserve">ecial issue of </w:t>
      </w:r>
      <w:r w:rsidR="00C530F4" w:rsidRPr="00E74E3A">
        <w:rPr>
          <w:b/>
        </w:rPr>
        <w:t>American Prospect</w:t>
      </w:r>
      <w:r w:rsidR="00C530F4">
        <w:t xml:space="preserve"> magazine</w:t>
      </w:r>
      <w:r>
        <w:t xml:space="preserve"> that</w:t>
      </w:r>
      <w:r w:rsidR="00C530F4">
        <w:t xml:space="preserve"> includes the article by Professor Mara Prentiss, “The Technical Path to Zero Carbon</w:t>
      </w:r>
      <w:r>
        <w:t>.</w:t>
      </w:r>
      <w:r w:rsidR="00C530F4">
        <w:t>”</w:t>
      </w:r>
      <w:r>
        <w:t xml:space="preserve">  </w:t>
      </w:r>
      <w:hyperlink r:id="rId17" w:history="1">
        <w:r w:rsidRPr="00C530F4">
          <w:rPr>
            <w:rStyle w:val="Hyperlink"/>
            <w:b/>
          </w:rPr>
          <w:t>https://prospect.org/greennewdeal</w:t>
        </w:r>
      </w:hyperlink>
      <w:r w:rsidRPr="00C530F4">
        <w:rPr>
          <w:rStyle w:val="Hyperlink"/>
          <w:b/>
        </w:rPr>
        <w:t>.</w:t>
      </w:r>
    </w:p>
    <w:p w14:paraId="73C033BB" w14:textId="77777777" w:rsidR="00C530F4" w:rsidRPr="00C530F4" w:rsidRDefault="00C530F4">
      <w:pPr>
        <w:rPr>
          <w:b/>
          <w:i/>
        </w:rPr>
      </w:pPr>
    </w:p>
    <w:p w14:paraId="2F8D930E" w14:textId="77777777" w:rsidR="00C530F4" w:rsidRDefault="00C530F4">
      <w:r w:rsidRPr="00C530F4">
        <w:rPr>
          <w:b/>
          <w:i/>
        </w:rPr>
        <w:t>Energy Revolution: The Physics and the Promise of Efficient Technology</w:t>
      </w:r>
      <w:r>
        <w:t>, by Mara Prentiss. Harvard University Press, 2015.</w:t>
      </w:r>
    </w:p>
    <w:p w14:paraId="654F5F51" w14:textId="77777777" w:rsidR="00C530F4" w:rsidRPr="007B4768" w:rsidRDefault="00C530F4"/>
    <w:p w14:paraId="3108A176" w14:textId="77777777" w:rsidR="00407CDB" w:rsidRPr="006E388C" w:rsidRDefault="0006716B">
      <w:pPr>
        <w:rPr>
          <w:rStyle w:val="Hyperlink"/>
          <w:b/>
        </w:rPr>
      </w:pPr>
      <w:hyperlink r:id="rId18" w:tgtFrame="_blank" w:history="1">
        <w:r w:rsidR="00407CDB" w:rsidRPr="006E388C">
          <w:rPr>
            <w:rStyle w:val="Hyperlink"/>
            <w:b/>
          </w:rPr>
          <w:t>https://e360.yale.edu/features/urban-heat-can-white-roofs-help-cool-the-worlds-warming-cities</w:t>
        </w:r>
      </w:hyperlink>
      <w:r w:rsidR="00407CDB" w:rsidRPr="006E388C">
        <w:rPr>
          <w:rStyle w:val="Hyperlink"/>
          <w:b/>
        </w:rPr>
        <w:t xml:space="preserve"> </w:t>
      </w:r>
    </w:p>
    <w:p w14:paraId="3326E916" w14:textId="77777777" w:rsidR="0004604B" w:rsidRPr="007B4768" w:rsidRDefault="0004604B">
      <w:pPr>
        <w:rPr>
          <w:rStyle w:val="Hyperlink"/>
        </w:rPr>
      </w:pPr>
    </w:p>
    <w:p w14:paraId="76C8B3D3" w14:textId="77777777" w:rsidR="0004604B" w:rsidRPr="007B4768" w:rsidRDefault="007B4768">
      <w:pPr>
        <w:rPr>
          <w:rStyle w:val="Hyperlink"/>
          <w:color w:val="auto"/>
          <w:u w:val="none"/>
        </w:rPr>
      </w:pPr>
      <w:r w:rsidRPr="00E74E3A">
        <w:rPr>
          <w:rStyle w:val="Hyperlink"/>
          <w:b/>
          <w:color w:val="auto"/>
          <w:u w:val="none"/>
        </w:rPr>
        <w:t>Fossil Fuel Divest Harvard: Students fightin</w:t>
      </w:r>
      <w:r w:rsidR="00E74E3A">
        <w:rPr>
          <w:rStyle w:val="Hyperlink"/>
          <w:b/>
          <w:color w:val="auto"/>
          <w:u w:val="none"/>
        </w:rPr>
        <w:t xml:space="preserve">g for a just and stable future </w:t>
      </w:r>
      <w:hyperlink r:id="rId19" w:history="1">
        <w:r w:rsidRPr="00C70A63">
          <w:rPr>
            <w:rStyle w:val="Hyperlink"/>
          </w:rPr>
          <w:t>http://www.divestharvard.com/</w:t>
        </w:r>
      </w:hyperlink>
      <w:r>
        <w:rPr>
          <w:rStyle w:val="Hyperlink"/>
          <w:color w:val="auto"/>
          <w:u w:val="none"/>
        </w:rPr>
        <w:t xml:space="preserve"> </w:t>
      </w:r>
    </w:p>
    <w:p w14:paraId="0CA7A6C2" w14:textId="77777777" w:rsidR="00E74E3A" w:rsidRDefault="00E74E3A">
      <w:pPr>
        <w:rPr>
          <w:b/>
        </w:rPr>
      </w:pPr>
    </w:p>
    <w:p w14:paraId="16B512C2" w14:textId="77777777" w:rsidR="00E74E3A" w:rsidRDefault="00A4708B">
      <w:pPr>
        <w:rPr>
          <w:b/>
        </w:rPr>
      </w:pPr>
      <w:r w:rsidRPr="00E74E3A">
        <w:rPr>
          <w:b/>
        </w:rPr>
        <w:lastRenderedPageBreak/>
        <w:t>Harvard Alumni for Climate and</w:t>
      </w:r>
      <w:r w:rsidR="00C530F4" w:rsidRPr="00E74E3A">
        <w:rPr>
          <w:b/>
        </w:rPr>
        <w:t xml:space="preserve"> the</w:t>
      </w:r>
      <w:r w:rsidRPr="00E74E3A">
        <w:rPr>
          <w:b/>
        </w:rPr>
        <w:t xml:space="preserve"> Environment</w:t>
      </w:r>
    </w:p>
    <w:p w14:paraId="3B9D4B62" w14:textId="77777777" w:rsidR="0004604B" w:rsidRDefault="0006716B">
      <w:pPr>
        <w:rPr>
          <w:b/>
        </w:rPr>
      </w:pPr>
      <w:hyperlink r:id="rId20" w:history="1">
        <w:r w:rsidR="00E74E3A" w:rsidRPr="00E74E3A">
          <w:rPr>
            <w:rStyle w:val="Hyperlink"/>
            <w:b/>
          </w:rPr>
          <w:t>https://alumni.harvard.edu/community/clubs-sigs/sigs-directory</w:t>
        </w:r>
      </w:hyperlink>
      <w:r w:rsidR="00E74E3A" w:rsidRPr="00E74E3A">
        <w:rPr>
          <w:b/>
        </w:rPr>
        <w:t xml:space="preserve"> </w:t>
      </w:r>
    </w:p>
    <w:p w14:paraId="1C61BD34" w14:textId="77777777" w:rsidR="00C530F4" w:rsidRPr="007B4768" w:rsidRDefault="00E74E3A" w:rsidP="00C530F4">
      <w:r>
        <w:t>A newly formed special interest group under the auspices of the Harvard Alumni Association</w:t>
      </w:r>
    </w:p>
    <w:sectPr w:rsidR="00C530F4" w:rsidRPr="007B4768" w:rsidSect="002340C0">
      <w:pgSz w:w="12240" w:h="15840"/>
      <w:pgMar w:top="990" w:right="108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08"/>
    <w:rsid w:val="0004604B"/>
    <w:rsid w:val="0006716B"/>
    <w:rsid w:val="002340C0"/>
    <w:rsid w:val="00407CDB"/>
    <w:rsid w:val="004B631B"/>
    <w:rsid w:val="005F7D08"/>
    <w:rsid w:val="006E388C"/>
    <w:rsid w:val="007B4768"/>
    <w:rsid w:val="009F3FD8"/>
    <w:rsid w:val="00A4708B"/>
    <w:rsid w:val="00C530F4"/>
    <w:rsid w:val="00D31C61"/>
    <w:rsid w:val="00E47A7B"/>
    <w:rsid w:val="00E7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4EFF"/>
  <w15:chartTrackingRefBased/>
  <w15:docId w15:val="{A4135724-74AE-4AFA-B81B-AD2B62E2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D08"/>
    <w:rPr>
      <w:color w:val="0000FF"/>
      <w:u w:val="single"/>
    </w:rPr>
  </w:style>
  <w:style w:type="character" w:customStyle="1" w:styleId="hscoswrapper">
    <w:name w:val="hs_cos_wrapper"/>
    <w:basedOn w:val="DefaultParagraphFont"/>
    <w:rsid w:val="00D31C61"/>
  </w:style>
  <w:style w:type="paragraph" w:styleId="NormalWeb">
    <w:name w:val="Normal (Web)"/>
    <w:basedOn w:val="Normal"/>
    <w:uiPriority w:val="99"/>
    <w:semiHidden/>
    <w:unhideWhenUsed/>
    <w:rsid w:val="00D31C6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98146">
      <w:bodyDiv w:val="1"/>
      <w:marLeft w:val="0"/>
      <w:marRight w:val="0"/>
      <w:marTop w:val="0"/>
      <w:marBottom w:val="0"/>
      <w:divBdr>
        <w:top w:val="none" w:sz="0" w:space="0" w:color="auto"/>
        <w:left w:val="none" w:sz="0" w:space="0" w:color="auto"/>
        <w:bottom w:val="none" w:sz="0" w:space="0" w:color="auto"/>
        <w:right w:val="none" w:sz="0" w:space="0" w:color="auto"/>
      </w:divBdr>
      <w:divsChild>
        <w:div w:id="645622905">
          <w:marLeft w:val="0"/>
          <w:marRight w:val="0"/>
          <w:marTop w:val="0"/>
          <w:marBottom w:val="0"/>
          <w:divBdr>
            <w:top w:val="none" w:sz="0" w:space="0" w:color="auto"/>
            <w:left w:val="none" w:sz="0" w:space="0" w:color="auto"/>
            <w:bottom w:val="none" w:sz="0" w:space="0" w:color="auto"/>
            <w:right w:val="none" w:sz="0" w:space="0" w:color="auto"/>
          </w:divBdr>
          <w:divsChild>
            <w:div w:id="1964144209">
              <w:marLeft w:val="0"/>
              <w:marRight w:val="0"/>
              <w:marTop w:val="0"/>
              <w:marBottom w:val="0"/>
              <w:divBdr>
                <w:top w:val="none" w:sz="0" w:space="0" w:color="auto"/>
                <w:left w:val="none" w:sz="0" w:space="0" w:color="auto"/>
                <w:bottom w:val="none" w:sz="0" w:space="0" w:color="auto"/>
                <w:right w:val="none" w:sz="0" w:space="0" w:color="auto"/>
              </w:divBdr>
              <w:divsChild>
                <w:div w:id="1267419418">
                  <w:marLeft w:val="0"/>
                  <w:marRight w:val="0"/>
                  <w:marTop w:val="0"/>
                  <w:marBottom w:val="0"/>
                  <w:divBdr>
                    <w:top w:val="none" w:sz="0" w:space="0" w:color="auto"/>
                    <w:left w:val="none" w:sz="0" w:space="0" w:color="auto"/>
                    <w:bottom w:val="none" w:sz="0" w:space="0" w:color="auto"/>
                    <w:right w:val="none" w:sz="0" w:space="0" w:color="auto"/>
                  </w:divBdr>
                  <w:divsChild>
                    <w:div w:id="188029315">
                      <w:marLeft w:val="0"/>
                      <w:marRight w:val="0"/>
                      <w:marTop w:val="0"/>
                      <w:marBottom w:val="0"/>
                      <w:divBdr>
                        <w:top w:val="none" w:sz="0" w:space="0" w:color="auto"/>
                        <w:left w:val="none" w:sz="0" w:space="0" w:color="auto"/>
                        <w:bottom w:val="none" w:sz="0" w:space="0" w:color="auto"/>
                        <w:right w:val="none" w:sz="0" w:space="0" w:color="auto"/>
                      </w:divBdr>
                      <w:divsChild>
                        <w:div w:id="10506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soutfront.org/" TargetMode="External"/><Relationship Id="rId13" Type="http://schemas.openxmlformats.org/officeDocument/2006/relationships/hyperlink" Target="https://www.aee.net/resources" TargetMode="External"/><Relationship Id="rId18" Type="http://schemas.openxmlformats.org/officeDocument/2006/relationships/hyperlink" Target="https://e360.yale.edu/features/urban-heat-can-white-roofs-help-cool-the-worlds-warming-citie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ontent.sierraclub.org/grassrootsnetwork/teams/climate-emergency-mobilization-team" TargetMode="External"/><Relationship Id="rId12" Type="http://schemas.openxmlformats.org/officeDocument/2006/relationships/hyperlink" Target="https://www.aee.net/initiatives" TargetMode="External"/><Relationship Id="rId17" Type="http://schemas.openxmlformats.org/officeDocument/2006/relationships/hyperlink" Target="https://prospect.org/greennewdeal" TargetMode="External"/><Relationship Id="rId2" Type="http://schemas.openxmlformats.org/officeDocument/2006/relationships/settings" Target="settings.xml"/><Relationship Id="rId16" Type="http://schemas.openxmlformats.org/officeDocument/2006/relationships/hyperlink" Target="https://www.ef.org/" TargetMode="External"/><Relationship Id="rId20" Type="http://schemas.openxmlformats.org/officeDocument/2006/relationships/hyperlink" Target="https://alumni.harvard.edu/community/clubs-sigs/sigs-directory" TargetMode="External"/><Relationship Id="rId1" Type="http://schemas.openxmlformats.org/officeDocument/2006/relationships/styles" Target="styles.xml"/><Relationship Id="rId6" Type="http://schemas.openxmlformats.org/officeDocument/2006/relationships/hyperlink" Target="https://us.energypolicy.solutions/" TargetMode="External"/><Relationship Id="rId11" Type="http://schemas.openxmlformats.org/officeDocument/2006/relationships/hyperlink" Target="https://www.aee.net/" TargetMode="External"/><Relationship Id="rId5" Type="http://schemas.openxmlformats.org/officeDocument/2006/relationships/hyperlink" Target="https://drawdown.org/" TargetMode="External"/><Relationship Id="rId15" Type="http://schemas.openxmlformats.org/officeDocument/2006/relationships/hyperlink" Target="https://mieibc.org/" TargetMode="External"/><Relationship Id="rId10" Type="http://schemas.openxmlformats.org/officeDocument/2006/relationships/hyperlink" Target="https://www.energystar.gov/campaign/assessYourHome" TargetMode="External"/><Relationship Id="rId19" Type="http://schemas.openxmlformats.org/officeDocument/2006/relationships/hyperlink" Target="http://www.divestharvard.com/" TargetMode="External"/><Relationship Id="rId4" Type="http://schemas.openxmlformats.org/officeDocument/2006/relationships/hyperlink" Target="https://drawdown.org" TargetMode="External"/><Relationship Id="rId9" Type="http://schemas.openxmlformats.org/officeDocument/2006/relationships/hyperlink" Target="https://www.climaterealityproject.org/" TargetMode="External"/><Relationship Id="rId14" Type="http://schemas.openxmlformats.org/officeDocument/2006/relationships/hyperlink" Target="https://www.aeeinstitute.org/home?__hstc=62178675.8c2456e0cb69707c9a47693ff310183f.1590541474056.1590541474056.1590541474057.1&amp;__hssc=62178675.1.1590541474057&amp;__hsfp=10758026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Norsigian</dc:creator>
  <cp:keywords/>
  <dc:description/>
  <cp:lastModifiedBy>dsiktberg</cp:lastModifiedBy>
  <cp:revision>2</cp:revision>
  <dcterms:created xsi:type="dcterms:W3CDTF">2020-05-27T16:24:00Z</dcterms:created>
  <dcterms:modified xsi:type="dcterms:W3CDTF">2020-05-27T16:24:00Z</dcterms:modified>
</cp:coreProperties>
</file>